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6D" w:rsidRPr="004B796D" w:rsidRDefault="004B796D" w:rsidP="004B796D">
      <w:pPr>
        <w:jc w:val="center"/>
        <w:rPr>
          <w:b/>
        </w:rPr>
      </w:pPr>
      <w:r w:rsidRPr="004B796D">
        <w:rPr>
          <w:b/>
        </w:rPr>
        <w:t>TRIBUNALE ORDINARIO di MILANO PRIMA</w:t>
      </w:r>
    </w:p>
    <w:p w:rsidR="004B796D" w:rsidRPr="004B796D" w:rsidRDefault="004B796D" w:rsidP="004B796D">
      <w:pPr>
        <w:jc w:val="center"/>
        <w:rPr>
          <w:b/>
        </w:rPr>
      </w:pPr>
      <w:r w:rsidRPr="004B796D">
        <w:rPr>
          <w:b/>
        </w:rPr>
        <w:t>CIVILE VERBALE DELLA CAUSA</w:t>
      </w:r>
    </w:p>
    <w:p w:rsidR="004B796D" w:rsidRPr="004B796D" w:rsidRDefault="004B796D" w:rsidP="004B796D">
      <w:pPr>
        <w:jc w:val="center"/>
        <w:rPr>
          <w:b/>
        </w:rPr>
      </w:pPr>
      <w:r w:rsidRPr="004B796D">
        <w:rPr>
          <w:b/>
        </w:rPr>
        <w:t xml:space="preserve">n. </w:t>
      </w:r>
      <w:proofErr w:type="spellStart"/>
      <w:r w:rsidRPr="004B796D">
        <w:rPr>
          <w:b/>
        </w:rPr>
        <w:t>r.g</w:t>
      </w:r>
      <w:proofErr w:type="spellEnd"/>
      <w:r w:rsidRPr="004B796D">
        <w:rPr>
          <w:b/>
        </w:rPr>
        <w:t>. ___/2015</w:t>
      </w:r>
    </w:p>
    <w:p w:rsidR="004B796D" w:rsidRPr="004B796D" w:rsidRDefault="004B796D" w:rsidP="004B796D">
      <w:pPr>
        <w:jc w:val="center"/>
        <w:rPr>
          <w:b/>
        </w:rPr>
      </w:pPr>
      <w:r w:rsidRPr="004B796D">
        <w:rPr>
          <w:b/>
        </w:rPr>
        <w:t>Tra</w:t>
      </w:r>
    </w:p>
    <w:p w:rsidR="004B796D" w:rsidRPr="004B796D" w:rsidRDefault="004B796D" w:rsidP="004B796D">
      <w:pPr>
        <w:jc w:val="center"/>
        <w:rPr>
          <w:b/>
        </w:rPr>
      </w:pPr>
      <w:r w:rsidRPr="004B796D">
        <w:rPr>
          <w:b/>
        </w:rPr>
        <w:t>M.C. con l’avv.___</w:t>
      </w:r>
    </w:p>
    <w:p w:rsidR="004B796D" w:rsidRPr="004B796D" w:rsidRDefault="004B796D" w:rsidP="004B796D">
      <w:pPr>
        <w:jc w:val="center"/>
        <w:rPr>
          <w:b/>
        </w:rPr>
      </w:pPr>
      <w:r w:rsidRPr="004B796D">
        <w:rPr>
          <w:b/>
        </w:rPr>
        <w:t>E</w:t>
      </w:r>
    </w:p>
    <w:p w:rsidR="004B796D" w:rsidRPr="004B796D" w:rsidRDefault="004B796D" w:rsidP="004B796D">
      <w:pPr>
        <w:jc w:val="center"/>
        <w:rPr>
          <w:b/>
        </w:rPr>
      </w:pPr>
      <w:r w:rsidRPr="004B796D">
        <w:rPr>
          <w:b/>
        </w:rPr>
        <w:t xml:space="preserve">P.C., P.M., Z </w:t>
      </w:r>
      <w:proofErr w:type="spellStart"/>
      <w:r w:rsidRPr="004B796D">
        <w:rPr>
          <w:b/>
        </w:rPr>
        <w:t>slr</w:t>
      </w:r>
      <w:proofErr w:type="spellEnd"/>
    </w:p>
    <w:p w:rsidR="004B796D" w:rsidRDefault="004B796D" w:rsidP="004B796D">
      <w:r>
        <w:t xml:space="preserve">Oggi 27 settembre 2016, alle ore 10.00, innanzi al dott. Valentina </w:t>
      </w:r>
      <w:proofErr w:type="spellStart"/>
      <w:r>
        <w:t>Boroni</w:t>
      </w:r>
      <w:proofErr w:type="spellEnd"/>
      <w:r>
        <w:t>, sono comparsi:</w:t>
      </w:r>
    </w:p>
    <w:p w:rsidR="004B796D" w:rsidRDefault="004B796D" w:rsidP="004B796D">
      <w:r>
        <w:t>(</w:t>
      </w:r>
      <w:proofErr w:type="gramStart"/>
      <w:r>
        <w:t>omissis</w:t>
      </w:r>
      <w:proofErr w:type="gramEnd"/>
      <w:r>
        <w:t>)</w:t>
      </w:r>
    </w:p>
    <w:p w:rsidR="004B796D" w:rsidRDefault="004B796D" w:rsidP="004B796D">
      <w:r>
        <w:t>L’avv. P. rappresenta che nel termine assegnato dal Giudice alla udienza dell’8.3.2016 è stato introdotto il</w:t>
      </w:r>
    </w:p>
    <w:p w:rsidR="004B796D" w:rsidRDefault="004B796D" w:rsidP="004B796D">
      <w:proofErr w:type="gramStart"/>
      <w:r>
        <w:t>procedimento</w:t>
      </w:r>
      <w:proofErr w:type="gramEnd"/>
      <w:r>
        <w:t xml:space="preserve"> di mediazione nei confronti della convenuta </w:t>
      </w:r>
      <w:proofErr w:type="spellStart"/>
      <w:r>
        <w:t>srl</w:t>
      </w:r>
      <w:proofErr w:type="spellEnd"/>
      <w:r>
        <w:t>;</w:t>
      </w:r>
    </w:p>
    <w:p w:rsidR="004B796D" w:rsidRDefault="004B796D" w:rsidP="004B796D">
      <w:proofErr w:type="gramStart"/>
      <w:r>
        <w:t>accortisi</w:t>
      </w:r>
      <w:proofErr w:type="gramEnd"/>
      <w:r>
        <w:t xml:space="preserve"> dell’errore essendo il procedimento da instaurare con il dott. M si è provveduto ad instaura detto</w:t>
      </w:r>
    </w:p>
    <w:p w:rsidR="004B796D" w:rsidRDefault="004B796D" w:rsidP="004B796D">
      <w:proofErr w:type="gramStart"/>
      <w:r>
        <w:t>procedimento</w:t>
      </w:r>
      <w:proofErr w:type="gramEnd"/>
      <w:r>
        <w:t>, seppure successivamente al termine assegnato;</w:t>
      </w:r>
    </w:p>
    <w:p w:rsidR="004B796D" w:rsidRDefault="004B796D" w:rsidP="004B796D">
      <w:proofErr w:type="gramStart"/>
      <w:r>
        <w:t>il</w:t>
      </w:r>
      <w:proofErr w:type="gramEnd"/>
      <w:r>
        <w:t xml:space="preserve"> procedimento ha avuto peraltro esito negativo. Deposita i due verbali di mediazione e chiede proseguirsi</w:t>
      </w:r>
    </w:p>
    <w:p w:rsidR="004B796D" w:rsidRDefault="004B796D" w:rsidP="004B796D">
      <w:proofErr w:type="gramStart"/>
      <w:r>
        <w:t>oltre</w:t>
      </w:r>
      <w:proofErr w:type="gramEnd"/>
      <w:r>
        <w:t xml:space="preserve"> nel giudizio con assegnazione die termini ex art,. 183 sesto comma </w:t>
      </w:r>
      <w:proofErr w:type="spellStart"/>
      <w:proofErr w:type="gramStart"/>
      <w:r>
        <w:t>c.p.c.</w:t>
      </w:r>
      <w:proofErr w:type="spellEnd"/>
      <w:r>
        <w:t>.</w:t>
      </w:r>
      <w:bookmarkStart w:id="0" w:name="_GoBack"/>
      <w:bookmarkEnd w:id="0"/>
      <w:proofErr w:type="gramEnd"/>
    </w:p>
    <w:p w:rsidR="004B796D" w:rsidRDefault="004B796D" w:rsidP="004B796D">
      <w:r>
        <w:t>L’avv. M. si riporta alle eccezioni già svolte alla precedente udienza, in via subordinata si associa alla</w:t>
      </w:r>
    </w:p>
    <w:p w:rsidR="004B796D" w:rsidRDefault="004B796D" w:rsidP="004B796D">
      <w:proofErr w:type="gramStart"/>
      <w:r>
        <w:t>richiesta</w:t>
      </w:r>
      <w:proofErr w:type="gramEnd"/>
      <w:r>
        <w:t xml:space="preserve"> di termini.</w:t>
      </w:r>
    </w:p>
    <w:p w:rsidR="004B796D" w:rsidRDefault="004B796D" w:rsidP="004B796D">
      <w:r>
        <w:t>L’avv. B. si riporta alle osservazioni già enunciate alla precedente udienza e si associa alle istanze dell’avv.</w:t>
      </w:r>
    </w:p>
    <w:p w:rsidR="004B796D" w:rsidRDefault="004B796D" w:rsidP="004B796D">
      <w:r>
        <w:t>M.</w:t>
      </w:r>
    </w:p>
    <w:p w:rsidR="004B796D" w:rsidRDefault="004B796D" w:rsidP="004B796D">
      <w:pPr>
        <w:jc w:val="center"/>
      </w:pPr>
      <w:r>
        <w:t>Il Giudice</w:t>
      </w:r>
    </w:p>
    <w:p w:rsidR="004B796D" w:rsidRPr="004B796D" w:rsidRDefault="004B796D" w:rsidP="004B796D">
      <w:pPr>
        <w:rPr>
          <w:highlight w:val="yellow"/>
        </w:rPr>
      </w:pPr>
      <w:proofErr w:type="gramStart"/>
      <w:r>
        <w:t>sentite</w:t>
      </w:r>
      <w:proofErr w:type="gramEnd"/>
      <w:r>
        <w:t xml:space="preserve"> le parti ed acquisita la documentazione depositata dalla difesa di parte attrice, </w:t>
      </w:r>
      <w:r w:rsidRPr="004B796D">
        <w:rPr>
          <w:highlight w:val="yellow"/>
        </w:rPr>
        <w:t>rilevato che il</w:t>
      </w:r>
    </w:p>
    <w:p w:rsidR="004B796D" w:rsidRPr="004B796D" w:rsidRDefault="004B796D" w:rsidP="004B796D">
      <w:pPr>
        <w:rPr>
          <w:highlight w:val="yellow"/>
        </w:rPr>
      </w:pPr>
      <w:proofErr w:type="gramStart"/>
      <w:r w:rsidRPr="004B796D">
        <w:rPr>
          <w:highlight w:val="yellow"/>
        </w:rPr>
        <w:t>tentativo</w:t>
      </w:r>
      <w:proofErr w:type="gramEnd"/>
      <w:r w:rsidRPr="004B796D">
        <w:rPr>
          <w:highlight w:val="yellow"/>
        </w:rPr>
        <w:t xml:space="preserve"> di mediazione obbligatorio con il convenuto M risulta comunque esperito ancorché</w:t>
      </w:r>
    </w:p>
    <w:p w:rsidR="004B796D" w:rsidRDefault="004B796D" w:rsidP="004B796D">
      <w:proofErr w:type="gramStart"/>
      <w:r w:rsidRPr="004B796D">
        <w:rPr>
          <w:highlight w:val="yellow"/>
        </w:rPr>
        <w:t>successivamente</w:t>
      </w:r>
      <w:proofErr w:type="gramEnd"/>
      <w:r w:rsidRPr="004B796D">
        <w:rPr>
          <w:highlight w:val="yellow"/>
        </w:rPr>
        <w:t xml:space="preserve"> al termine di 15 giorni assegnato dal Giudice;</w:t>
      </w:r>
    </w:p>
    <w:p w:rsidR="004B796D" w:rsidRPr="004B796D" w:rsidRDefault="004B796D" w:rsidP="004B796D">
      <w:pPr>
        <w:rPr>
          <w:highlight w:val="yellow"/>
        </w:rPr>
      </w:pPr>
      <w:proofErr w:type="gramStart"/>
      <w:r w:rsidRPr="004B796D">
        <w:rPr>
          <w:highlight w:val="yellow"/>
        </w:rPr>
        <w:t>ritenuto</w:t>
      </w:r>
      <w:proofErr w:type="gramEnd"/>
      <w:r w:rsidRPr="004B796D">
        <w:rPr>
          <w:highlight w:val="yellow"/>
        </w:rPr>
        <w:t xml:space="preserve"> che tale situazione consenta di non ritenere operante la improcedibilità prevista per il mancato</w:t>
      </w:r>
    </w:p>
    <w:p w:rsidR="004B796D" w:rsidRPr="004B796D" w:rsidRDefault="004B796D" w:rsidP="004B796D">
      <w:pPr>
        <w:rPr>
          <w:highlight w:val="yellow"/>
        </w:rPr>
      </w:pPr>
      <w:proofErr w:type="gramStart"/>
      <w:r w:rsidRPr="004B796D">
        <w:rPr>
          <w:highlight w:val="yellow"/>
        </w:rPr>
        <w:t>esperimento</w:t>
      </w:r>
      <w:proofErr w:type="gramEnd"/>
      <w:r w:rsidRPr="004B796D">
        <w:rPr>
          <w:highlight w:val="yellow"/>
        </w:rPr>
        <w:t xml:space="preserve"> del procedimento, in assenza di espressa previsione di perentorietà del termine assegnato dal </w:t>
      </w:r>
    </w:p>
    <w:p w:rsidR="004B796D" w:rsidRPr="004B796D" w:rsidRDefault="004B796D" w:rsidP="004B796D">
      <w:pPr>
        <w:rPr>
          <w:highlight w:val="yellow"/>
        </w:rPr>
      </w:pPr>
      <w:proofErr w:type="gramStart"/>
      <w:r w:rsidRPr="004B796D">
        <w:rPr>
          <w:highlight w:val="yellow"/>
        </w:rPr>
        <w:t>giudice</w:t>
      </w:r>
      <w:proofErr w:type="gramEnd"/>
      <w:r w:rsidRPr="004B796D">
        <w:rPr>
          <w:highlight w:val="yellow"/>
        </w:rPr>
        <w:t xml:space="preserve"> ex art. 5 d. </w:t>
      </w:r>
      <w:proofErr w:type="spellStart"/>
      <w:r w:rsidRPr="004B796D">
        <w:rPr>
          <w:highlight w:val="yellow"/>
        </w:rPr>
        <w:t>l.vo</w:t>
      </w:r>
      <w:proofErr w:type="spellEnd"/>
      <w:r w:rsidRPr="004B796D">
        <w:rPr>
          <w:highlight w:val="yellow"/>
        </w:rPr>
        <w:t xml:space="preserve"> 4.3.2010 n. 28, dovendosi dare prevalenza all’effetto sostanziale dello svolgimento</w:t>
      </w:r>
    </w:p>
    <w:p w:rsidR="004B796D" w:rsidRDefault="004B796D" w:rsidP="004B796D">
      <w:proofErr w:type="gramStart"/>
      <w:r w:rsidRPr="004B796D">
        <w:rPr>
          <w:highlight w:val="yellow"/>
        </w:rPr>
        <w:t>del</w:t>
      </w:r>
      <w:proofErr w:type="gramEnd"/>
      <w:r w:rsidRPr="004B796D">
        <w:rPr>
          <w:highlight w:val="yellow"/>
        </w:rPr>
        <w:t xml:space="preserve"> procedimento;</w:t>
      </w:r>
    </w:p>
    <w:p w:rsidR="004B796D" w:rsidRDefault="004B796D" w:rsidP="004B796D">
      <w:proofErr w:type="gramStart"/>
      <w:r>
        <w:t>ritenuto</w:t>
      </w:r>
      <w:proofErr w:type="gramEnd"/>
      <w:r>
        <w:t xml:space="preserve"> che il procedimento obbligatorio non riguardi la domanda di regresso svolta dal convenuto,</w:t>
      </w:r>
    </w:p>
    <w:p w:rsidR="004B796D" w:rsidRDefault="004B796D" w:rsidP="004B796D">
      <w:proofErr w:type="gramStart"/>
      <w:r>
        <w:t>essendo</w:t>
      </w:r>
      <w:proofErr w:type="gramEnd"/>
      <w:r>
        <w:t xml:space="preserve"> l’indicazione dei casi effettuata dal legislatore non estensibile oltre a quelli ivi previsti e non</w:t>
      </w:r>
    </w:p>
    <w:p w:rsidR="004B796D" w:rsidRDefault="004B796D" w:rsidP="004B796D">
      <w:proofErr w:type="gramStart"/>
      <w:r>
        <w:t>potendosi</w:t>
      </w:r>
      <w:proofErr w:type="gramEnd"/>
      <w:r>
        <w:t xml:space="preserve"> ricondurre la domanda di regresso alla domanda di responsabilità sanitaria medica;</w:t>
      </w:r>
    </w:p>
    <w:p w:rsidR="004B796D" w:rsidRDefault="004B796D" w:rsidP="004B796D">
      <w:pPr>
        <w:jc w:val="center"/>
      </w:pPr>
      <w:r>
        <w:t>P.Q.M</w:t>
      </w:r>
    </w:p>
    <w:p w:rsidR="004B796D" w:rsidRDefault="004B796D" w:rsidP="004B796D">
      <w:r>
        <w:t>Respinge le istanze di improcedibilità sollevate dalle difese dei convenuti e, come richiesto, assegna i</w:t>
      </w:r>
    </w:p>
    <w:p w:rsidR="004B796D" w:rsidRDefault="004B796D" w:rsidP="004B796D">
      <w:proofErr w:type="gramStart"/>
      <w:r>
        <w:lastRenderedPageBreak/>
        <w:t>termini</w:t>
      </w:r>
      <w:proofErr w:type="gramEnd"/>
      <w:r>
        <w:t xml:space="preserve"> ex art. 183 sesto comma </w:t>
      </w:r>
      <w:proofErr w:type="spellStart"/>
      <w:r>
        <w:t>c.p.c.</w:t>
      </w:r>
      <w:proofErr w:type="spellEnd"/>
      <w:r>
        <w:t xml:space="preserve"> nella misura di legge;</w:t>
      </w:r>
    </w:p>
    <w:p w:rsidR="004B796D" w:rsidRDefault="004B796D" w:rsidP="004B796D">
      <w:proofErr w:type="gramStart"/>
      <w:r>
        <w:t>rinvia</w:t>
      </w:r>
      <w:proofErr w:type="gramEnd"/>
      <w:r>
        <w:t xml:space="preserve"> per esame delle istanze istruttorie alla udienza del 1.2.2017 ore 12,00.</w:t>
      </w:r>
    </w:p>
    <w:p w:rsidR="004B796D" w:rsidRDefault="004B796D" w:rsidP="004B796D">
      <w:r>
        <w:t>Invita i procuratori a depositare anche copia cartacea delle rispettive memorie istruttorie.</w:t>
      </w:r>
    </w:p>
    <w:p w:rsidR="004B796D" w:rsidRDefault="004B796D" w:rsidP="004B796D">
      <w:pPr>
        <w:jc w:val="right"/>
      </w:pPr>
      <w:r>
        <w:t>Il Giudice</w:t>
      </w:r>
    </w:p>
    <w:p w:rsidR="00E220C8" w:rsidRDefault="004B796D" w:rsidP="004B796D">
      <w:pPr>
        <w:jc w:val="right"/>
      </w:pPr>
      <w:r>
        <w:t xml:space="preserve">Valentina </w:t>
      </w:r>
      <w:proofErr w:type="spellStart"/>
      <w:r>
        <w:t>Boroni</w:t>
      </w:r>
      <w:proofErr w:type="spellEnd"/>
    </w:p>
    <w:sectPr w:rsidR="00E22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0"/>
    <w:rsid w:val="004B796D"/>
    <w:rsid w:val="004F0370"/>
    <w:rsid w:val="00674ECC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D9EC-FD1C-47AA-8F63-09F8CC2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2016-11-15T09:45:00Z</dcterms:created>
  <dcterms:modified xsi:type="dcterms:W3CDTF">2016-11-15T09:48:00Z</dcterms:modified>
</cp:coreProperties>
</file>